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F6D5F5" w14:textId="77777777" w:rsidR="00044B04" w:rsidRDefault="00044B04" w:rsidP="00044B04">
      <w:pPr>
        <w:rPr>
          <w:sz w:val="22"/>
          <w:szCs w:val="22"/>
          <w:lang w:val="bg-BG"/>
        </w:rPr>
      </w:pPr>
      <w:r w:rsidRPr="00044B04">
        <w:rPr>
          <w:sz w:val="22"/>
          <w:szCs w:val="22"/>
          <w:lang w:val="bg-BG"/>
        </w:rPr>
        <w:t xml:space="preserve">Образецът е съгласно Приложение </w:t>
      </w:r>
      <w:r>
        <w:rPr>
          <w:sz w:val="22"/>
          <w:szCs w:val="22"/>
          <w:lang w:val="bg-BG"/>
        </w:rPr>
        <w:t xml:space="preserve">№ </w:t>
      </w:r>
      <w:r w:rsidRPr="00044B04">
        <w:rPr>
          <w:sz w:val="22"/>
          <w:szCs w:val="22"/>
          <w:lang w:val="bg-BG"/>
        </w:rPr>
        <w:t>2 към Наредба Н-5/29.12.2022 г.</w:t>
      </w:r>
    </w:p>
    <w:p w14:paraId="687AE1BB" w14:textId="77777777" w:rsidR="00044B04" w:rsidRPr="00044B04" w:rsidRDefault="00044B04" w:rsidP="00044B04">
      <w:pPr>
        <w:rPr>
          <w:sz w:val="22"/>
          <w:szCs w:val="22"/>
          <w:lang w:val="bg-BG"/>
        </w:rPr>
      </w:pPr>
    </w:p>
    <w:p w14:paraId="4D32B8F2" w14:textId="77777777" w:rsidR="007E7B25" w:rsidRPr="00044B04" w:rsidRDefault="007E7B25" w:rsidP="005A670E">
      <w:pPr>
        <w:jc w:val="center"/>
        <w:rPr>
          <w:b/>
          <w:sz w:val="22"/>
          <w:szCs w:val="22"/>
          <w:lang w:val="bg-BG"/>
        </w:rPr>
      </w:pPr>
      <w:r w:rsidRPr="00044B04">
        <w:rPr>
          <w:b/>
          <w:sz w:val="22"/>
          <w:szCs w:val="22"/>
          <w:lang w:val="bg-BG"/>
        </w:rPr>
        <w:t xml:space="preserve">Прогноза за плащанията по </w:t>
      </w:r>
      <w:r w:rsidR="00234D9F" w:rsidRPr="00044B04">
        <w:rPr>
          <w:b/>
          <w:sz w:val="22"/>
          <w:szCs w:val="22"/>
          <w:lang w:val="bg-BG"/>
        </w:rPr>
        <w:t>П</w:t>
      </w:r>
      <w:r w:rsidRPr="00044B04">
        <w:rPr>
          <w:b/>
          <w:sz w:val="22"/>
          <w:szCs w:val="22"/>
          <w:lang w:val="bg-BG"/>
        </w:rPr>
        <w:t>рограма „</w:t>
      </w:r>
      <w:r w:rsidR="00234D9F" w:rsidRPr="00044B04">
        <w:rPr>
          <w:b/>
          <w:sz w:val="22"/>
          <w:szCs w:val="22"/>
          <w:lang w:val="bg-BG"/>
        </w:rPr>
        <w:t>Техническа помощ</w:t>
      </w:r>
      <w:r w:rsidRPr="00044B04">
        <w:rPr>
          <w:b/>
          <w:sz w:val="22"/>
          <w:szCs w:val="22"/>
          <w:lang w:val="bg-BG"/>
        </w:rPr>
        <w:t>”</w:t>
      </w:r>
    </w:p>
    <w:p w14:paraId="2DEDF8FA" w14:textId="77777777" w:rsidR="001463A6" w:rsidRPr="00044B04" w:rsidRDefault="007E7B25" w:rsidP="007E7B25">
      <w:pPr>
        <w:spacing w:after="240"/>
        <w:jc w:val="center"/>
        <w:rPr>
          <w:b/>
          <w:sz w:val="22"/>
          <w:szCs w:val="22"/>
          <w:lang w:val="bg-BG"/>
        </w:rPr>
      </w:pPr>
      <w:r w:rsidRPr="00044B04">
        <w:rPr>
          <w:b/>
          <w:sz w:val="22"/>
          <w:szCs w:val="22"/>
          <w:lang w:val="bg-BG"/>
        </w:rPr>
        <w:t>за  &lt;……&gt; г. и &lt;……&gt; г.</w:t>
      </w:r>
    </w:p>
    <w:p w14:paraId="1D75593A" w14:textId="583F0273" w:rsidR="00234D9F" w:rsidRPr="00044B04" w:rsidRDefault="005F2273" w:rsidP="00234D9F">
      <w:pPr>
        <w:spacing w:after="240"/>
        <w:jc w:val="right"/>
        <w:rPr>
          <w:b/>
          <w:sz w:val="20"/>
          <w:szCs w:val="20"/>
          <w:lang w:val="bg-BG"/>
        </w:rPr>
      </w:pPr>
      <w:r>
        <w:rPr>
          <w:b/>
          <w:sz w:val="20"/>
          <w:szCs w:val="20"/>
          <w:lang w:val="bg-BG"/>
        </w:rPr>
        <w:t>ЕВРО</w:t>
      </w:r>
    </w:p>
    <w:tbl>
      <w:tblPr>
        <w:tblStyle w:val="TableGrid"/>
        <w:tblW w:w="15455" w:type="dxa"/>
        <w:tblLook w:val="04A0" w:firstRow="1" w:lastRow="0" w:firstColumn="1" w:lastColumn="0" w:noHBand="0" w:noVBand="1"/>
      </w:tblPr>
      <w:tblGrid>
        <w:gridCol w:w="3085"/>
        <w:gridCol w:w="1276"/>
        <w:gridCol w:w="1447"/>
        <w:gridCol w:w="2238"/>
        <w:gridCol w:w="1447"/>
        <w:gridCol w:w="2220"/>
        <w:gridCol w:w="1447"/>
        <w:gridCol w:w="2295"/>
      </w:tblGrid>
      <w:tr w:rsidR="00234D9F" w:rsidRPr="00044B04" w14:paraId="726DF0EE" w14:textId="77777777" w:rsidTr="00342FB8">
        <w:tc>
          <w:tcPr>
            <w:tcW w:w="30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39ECC7B5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Фонд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CD5B4"/>
            <w:vAlign w:val="center"/>
          </w:tcPr>
          <w:p w14:paraId="4BB64917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Категория</w:t>
            </w: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br/>
              <w:t>региони **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2B1EC522" w14:textId="77777777" w:rsidR="00234D9F" w:rsidRPr="00044B04" w:rsidRDefault="00234D9F" w:rsidP="00044B04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Приоритет 1</w:t>
            </w:r>
          </w:p>
        </w:tc>
        <w:tc>
          <w:tcPr>
            <w:tcW w:w="36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567D71A8" w14:textId="77777777" w:rsidR="00234D9F" w:rsidRPr="00044B04" w:rsidRDefault="00234D9F" w:rsidP="00044B04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Приоритет N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257E1EBD" w14:textId="77777777" w:rsidR="00234D9F" w:rsidRPr="00044B04" w:rsidRDefault="00234D9F" w:rsidP="00044B04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Общо</w:t>
            </w:r>
          </w:p>
        </w:tc>
      </w:tr>
      <w:tr w:rsidR="00234D9F" w:rsidRPr="00044B04" w14:paraId="64E7A231" w14:textId="77777777" w:rsidTr="00342FB8">
        <w:tc>
          <w:tcPr>
            <w:tcW w:w="308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7EC0C41B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4304482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</w:p>
        </w:tc>
        <w:tc>
          <w:tcPr>
            <w:tcW w:w="1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0AC0FD15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Авансови плащания, които не подлежат на верификация</w:t>
            </w:r>
          </w:p>
        </w:tc>
        <w:tc>
          <w:tcPr>
            <w:tcW w:w="2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28B9B78B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Авансови плащания, по чл.7, ал.1, т.3 от Наредбата, междинни плащания и окончателни плащания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77C309B6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Авансови плащания, които не подлежат на верификация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1058907E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Авансови плащания, по чл.7, ал.1, т.3 от Наредбата, междинни плащания и окончателни плащания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30ABF18A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Авансови плащания, които не подлежат на верификация</w:t>
            </w:r>
          </w:p>
        </w:tc>
        <w:tc>
          <w:tcPr>
            <w:tcW w:w="2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</w:tcPr>
          <w:p w14:paraId="4F5E04B6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Авансови плащания, по чл.7, ал.1, т.3 от Наредбата, междинни плащания и окончателни плащания</w:t>
            </w:r>
          </w:p>
        </w:tc>
      </w:tr>
      <w:tr w:rsidR="00234D9F" w:rsidRPr="00044B04" w14:paraId="7073CDA1" w14:textId="77777777" w:rsidTr="00342FB8">
        <w:trPr>
          <w:trHeight w:val="517"/>
        </w:trPr>
        <w:tc>
          <w:tcPr>
            <w:tcW w:w="3085" w:type="dxa"/>
            <w:hideMark/>
          </w:tcPr>
          <w:p w14:paraId="2546171B" w14:textId="77777777" w:rsidR="00234D9F" w:rsidRPr="00044B04" w:rsidRDefault="00234D9F">
            <w:pPr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Общо за текущата година  &lt;…&gt; ***</w:t>
            </w:r>
          </w:p>
        </w:tc>
        <w:tc>
          <w:tcPr>
            <w:tcW w:w="1276" w:type="dxa"/>
            <w:hideMark/>
          </w:tcPr>
          <w:p w14:paraId="0CF13077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1BDD0DEA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38" w:type="dxa"/>
            <w:hideMark/>
          </w:tcPr>
          <w:p w14:paraId="0A6B84D5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59D3830B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20" w:type="dxa"/>
            <w:hideMark/>
          </w:tcPr>
          <w:p w14:paraId="22572885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04BA42E6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78A51717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1F0CD4A4" w14:textId="77777777" w:rsidTr="00342FB8">
        <w:trPr>
          <w:trHeight w:val="315"/>
        </w:trPr>
        <w:tc>
          <w:tcPr>
            <w:tcW w:w="3085" w:type="dxa"/>
            <w:hideMark/>
          </w:tcPr>
          <w:p w14:paraId="25A4987E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367AEF1E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5342778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5CDAEAB4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556AD980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7F26E2BB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11D51AF8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37785976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23AD6888" w14:textId="77777777" w:rsidTr="00342FB8">
        <w:trPr>
          <w:trHeight w:val="315"/>
        </w:trPr>
        <w:tc>
          <w:tcPr>
            <w:tcW w:w="3085" w:type="dxa"/>
            <w:hideMark/>
          </w:tcPr>
          <w:p w14:paraId="4A466A13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0A603438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7C00F9A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0E2356D2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7CC681E3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6671EC3B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3B807C8F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4B374DB8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75767C6A" w14:textId="77777777" w:rsidTr="00342FB8">
        <w:trPr>
          <w:trHeight w:val="335"/>
        </w:trPr>
        <w:tc>
          <w:tcPr>
            <w:tcW w:w="3085" w:type="dxa"/>
            <w:hideMark/>
          </w:tcPr>
          <w:p w14:paraId="4E8FF755" w14:textId="77777777" w:rsidR="00234D9F" w:rsidRPr="00044B04" w:rsidRDefault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І тримесечие (януари –март)</w:t>
            </w:r>
          </w:p>
        </w:tc>
        <w:tc>
          <w:tcPr>
            <w:tcW w:w="1276" w:type="dxa"/>
            <w:hideMark/>
          </w:tcPr>
          <w:p w14:paraId="04104E20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0091D7BA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38" w:type="dxa"/>
            <w:hideMark/>
          </w:tcPr>
          <w:p w14:paraId="760DB396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06AF8A77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20" w:type="dxa"/>
            <w:hideMark/>
          </w:tcPr>
          <w:p w14:paraId="175FB7BF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4E18DCEC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2AE02EF7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7A2AF10F" w14:textId="77777777" w:rsidTr="00342FB8">
        <w:trPr>
          <w:trHeight w:val="315"/>
        </w:trPr>
        <w:tc>
          <w:tcPr>
            <w:tcW w:w="3085" w:type="dxa"/>
            <w:hideMark/>
          </w:tcPr>
          <w:p w14:paraId="5D8FE1AC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73D1645D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43043EAB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14E4FBC4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F9B5948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75BCF924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6DAEE00C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68D623DE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04FF1383" w14:textId="77777777" w:rsidTr="00342FB8">
        <w:trPr>
          <w:trHeight w:val="315"/>
        </w:trPr>
        <w:tc>
          <w:tcPr>
            <w:tcW w:w="3085" w:type="dxa"/>
            <w:hideMark/>
          </w:tcPr>
          <w:p w14:paraId="5C6EBE7D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1F8EACEF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3F8D1967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23145053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5D5A33B4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687E5907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522A5D2D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3E4555F3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4EC2909A" w14:textId="77777777" w:rsidTr="00342FB8">
        <w:trPr>
          <w:trHeight w:val="335"/>
        </w:trPr>
        <w:tc>
          <w:tcPr>
            <w:tcW w:w="3085" w:type="dxa"/>
            <w:hideMark/>
          </w:tcPr>
          <w:p w14:paraId="489C3FF6" w14:textId="77777777" w:rsidR="00234D9F" w:rsidRPr="00044B04" w:rsidRDefault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IІ тримесечие (април –юни)</w:t>
            </w:r>
          </w:p>
        </w:tc>
        <w:tc>
          <w:tcPr>
            <w:tcW w:w="1276" w:type="dxa"/>
            <w:hideMark/>
          </w:tcPr>
          <w:p w14:paraId="2D4EA320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3CD4C589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38" w:type="dxa"/>
            <w:hideMark/>
          </w:tcPr>
          <w:p w14:paraId="49AAFA7A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3F57EEC4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20" w:type="dxa"/>
            <w:hideMark/>
          </w:tcPr>
          <w:p w14:paraId="2B6FA3E1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74EEBDEF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05F979CE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1337FBFD" w14:textId="77777777" w:rsidTr="00342FB8">
        <w:trPr>
          <w:trHeight w:val="315"/>
        </w:trPr>
        <w:tc>
          <w:tcPr>
            <w:tcW w:w="3085" w:type="dxa"/>
            <w:hideMark/>
          </w:tcPr>
          <w:p w14:paraId="193249B3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39422521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3997394E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797E48C3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7CBA6276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1560525D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B447940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7CEC6051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5B16FF77" w14:textId="77777777" w:rsidTr="00342FB8">
        <w:trPr>
          <w:trHeight w:val="315"/>
        </w:trPr>
        <w:tc>
          <w:tcPr>
            <w:tcW w:w="3085" w:type="dxa"/>
            <w:hideMark/>
          </w:tcPr>
          <w:p w14:paraId="65CAD66D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3190F24F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0AC8AF5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165B8CB5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5131BBF7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7C04E61E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62FD029C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1F5A024D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1E9D36FA" w14:textId="77777777" w:rsidTr="00342FB8">
        <w:trPr>
          <w:trHeight w:val="410"/>
        </w:trPr>
        <w:tc>
          <w:tcPr>
            <w:tcW w:w="3085" w:type="dxa"/>
            <w:hideMark/>
          </w:tcPr>
          <w:p w14:paraId="1C535A9D" w14:textId="77777777" w:rsidR="00234D9F" w:rsidRPr="00044B04" w:rsidRDefault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lastRenderedPageBreak/>
              <w:t>IІI тримесечие (юли-септември)</w:t>
            </w:r>
          </w:p>
        </w:tc>
        <w:tc>
          <w:tcPr>
            <w:tcW w:w="1276" w:type="dxa"/>
            <w:hideMark/>
          </w:tcPr>
          <w:p w14:paraId="44C7FF78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47A06E8B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38" w:type="dxa"/>
            <w:hideMark/>
          </w:tcPr>
          <w:p w14:paraId="70BD9D10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353F7576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20" w:type="dxa"/>
            <w:hideMark/>
          </w:tcPr>
          <w:p w14:paraId="5E89F314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6D3F1D7B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295AE202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0D51B6A1" w14:textId="77777777" w:rsidTr="00342FB8">
        <w:trPr>
          <w:trHeight w:val="315"/>
        </w:trPr>
        <w:tc>
          <w:tcPr>
            <w:tcW w:w="3085" w:type="dxa"/>
            <w:hideMark/>
          </w:tcPr>
          <w:p w14:paraId="1052DCE8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55F159B7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70BAC7B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05E4ACD9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30C7C338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7A9912A2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5D6CC224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3060D17F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49C5EA01" w14:textId="77777777" w:rsidTr="00342FB8">
        <w:trPr>
          <w:trHeight w:val="315"/>
        </w:trPr>
        <w:tc>
          <w:tcPr>
            <w:tcW w:w="3085" w:type="dxa"/>
            <w:hideMark/>
          </w:tcPr>
          <w:p w14:paraId="12D7E887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000032B4" w14:textId="77777777" w:rsidR="00234D9F" w:rsidRPr="00044B04" w:rsidRDefault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2A5C496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38" w:type="dxa"/>
            <w:hideMark/>
          </w:tcPr>
          <w:p w14:paraId="4C7373E0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043147A6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20" w:type="dxa"/>
            <w:hideMark/>
          </w:tcPr>
          <w:p w14:paraId="719654AA" w14:textId="77777777" w:rsidR="00234D9F" w:rsidRPr="00044B04" w:rsidRDefault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F3AE1CA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00F4C8BF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3B2BACDB" w14:textId="77777777" w:rsidTr="00342FB8">
        <w:trPr>
          <w:trHeight w:val="412"/>
        </w:trPr>
        <w:tc>
          <w:tcPr>
            <w:tcW w:w="3085" w:type="dxa"/>
            <w:hideMark/>
          </w:tcPr>
          <w:p w14:paraId="48AEFF0E" w14:textId="77777777" w:rsidR="00234D9F" w:rsidRPr="00044B04" w:rsidRDefault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IV тримесечие (октомври-декември)</w:t>
            </w:r>
          </w:p>
        </w:tc>
        <w:tc>
          <w:tcPr>
            <w:tcW w:w="1276" w:type="dxa"/>
            <w:hideMark/>
          </w:tcPr>
          <w:p w14:paraId="7C7BA774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47" w:type="dxa"/>
            <w:hideMark/>
          </w:tcPr>
          <w:p w14:paraId="2ED41882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38" w:type="dxa"/>
            <w:hideMark/>
          </w:tcPr>
          <w:p w14:paraId="19BD0760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03D0A0AE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20" w:type="dxa"/>
            <w:hideMark/>
          </w:tcPr>
          <w:p w14:paraId="75B0EC87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47" w:type="dxa"/>
            <w:hideMark/>
          </w:tcPr>
          <w:p w14:paraId="1F6EF586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95" w:type="dxa"/>
            <w:hideMark/>
          </w:tcPr>
          <w:p w14:paraId="7ECDE088" w14:textId="77777777" w:rsidR="00234D9F" w:rsidRPr="00044B04" w:rsidRDefault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</w:tbl>
    <w:p w14:paraId="15931352" w14:textId="77777777" w:rsidR="00044B04" w:rsidRPr="00044B04" w:rsidRDefault="00044B04" w:rsidP="007E7B25">
      <w:pPr>
        <w:rPr>
          <w:sz w:val="20"/>
          <w:szCs w:val="20"/>
          <w:lang w:val="bg-BG"/>
        </w:rPr>
      </w:pPr>
    </w:p>
    <w:tbl>
      <w:tblPr>
        <w:tblStyle w:val="TableGrid"/>
        <w:tblW w:w="15417" w:type="dxa"/>
        <w:tblLook w:val="04A0" w:firstRow="1" w:lastRow="0" w:firstColumn="1" w:lastColumn="0" w:noHBand="0" w:noVBand="1"/>
      </w:tblPr>
      <w:tblGrid>
        <w:gridCol w:w="3085"/>
        <w:gridCol w:w="1276"/>
        <w:gridCol w:w="1417"/>
        <w:gridCol w:w="2268"/>
        <w:gridCol w:w="1418"/>
        <w:gridCol w:w="2268"/>
        <w:gridCol w:w="1417"/>
        <w:gridCol w:w="2268"/>
      </w:tblGrid>
      <w:tr w:rsidR="00234D9F" w:rsidRPr="00044B04" w14:paraId="00251226" w14:textId="77777777" w:rsidTr="00342FB8">
        <w:trPr>
          <w:trHeight w:val="630"/>
        </w:trPr>
        <w:tc>
          <w:tcPr>
            <w:tcW w:w="3085" w:type="dxa"/>
            <w:hideMark/>
          </w:tcPr>
          <w:p w14:paraId="4658E863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 w:eastAsia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Общо за следващата година  &lt;…&gt; ***</w:t>
            </w:r>
          </w:p>
        </w:tc>
        <w:tc>
          <w:tcPr>
            <w:tcW w:w="1276" w:type="dxa"/>
            <w:hideMark/>
          </w:tcPr>
          <w:p w14:paraId="5BD7EF43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0602BA41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31B00C15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8" w:type="dxa"/>
            <w:hideMark/>
          </w:tcPr>
          <w:p w14:paraId="49CC4B82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3D7997D0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7" w:type="dxa"/>
            <w:hideMark/>
          </w:tcPr>
          <w:p w14:paraId="7CC1DB61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340A09C1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675C0443" w14:textId="77777777" w:rsidTr="00342FB8">
        <w:trPr>
          <w:trHeight w:val="315"/>
        </w:trPr>
        <w:tc>
          <w:tcPr>
            <w:tcW w:w="3085" w:type="dxa"/>
            <w:hideMark/>
          </w:tcPr>
          <w:p w14:paraId="2935F7E6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1673FFF6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7B2F3437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5CF3167E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74B2CAFE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0A226FB5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662428ED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1442F274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570EB673" w14:textId="77777777" w:rsidTr="00342FB8">
        <w:trPr>
          <w:trHeight w:val="315"/>
        </w:trPr>
        <w:tc>
          <w:tcPr>
            <w:tcW w:w="3085" w:type="dxa"/>
            <w:hideMark/>
          </w:tcPr>
          <w:p w14:paraId="501C5A0D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6AB78B26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1E621643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33FCB992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0167D67B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079BE841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0329C89B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750189C1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11183EB3" w14:textId="77777777" w:rsidTr="00342FB8">
        <w:trPr>
          <w:trHeight w:val="411"/>
        </w:trPr>
        <w:tc>
          <w:tcPr>
            <w:tcW w:w="3085" w:type="dxa"/>
            <w:hideMark/>
          </w:tcPr>
          <w:p w14:paraId="6A7A405A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І тримесечие (януари –март)</w:t>
            </w:r>
          </w:p>
        </w:tc>
        <w:tc>
          <w:tcPr>
            <w:tcW w:w="1276" w:type="dxa"/>
            <w:hideMark/>
          </w:tcPr>
          <w:p w14:paraId="6F03B015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7B870B57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06CAF03C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8" w:type="dxa"/>
            <w:hideMark/>
          </w:tcPr>
          <w:p w14:paraId="326EE95E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63FB7E22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7" w:type="dxa"/>
            <w:hideMark/>
          </w:tcPr>
          <w:p w14:paraId="4222C707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4B3A27DE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505ED424" w14:textId="77777777" w:rsidTr="00342FB8">
        <w:trPr>
          <w:trHeight w:val="315"/>
        </w:trPr>
        <w:tc>
          <w:tcPr>
            <w:tcW w:w="3085" w:type="dxa"/>
            <w:hideMark/>
          </w:tcPr>
          <w:p w14:paraId="6A2A24B4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6DCEF8C3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382A35D8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4660739D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7D402732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212CAF37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4A4A82CF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27891106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4CFBE494" w14:textId="77777777" w:rsidTr="00342FB8">
        <w:trPr>
          <w:trHeight w:val="315"/>
        </w:trPr>
        <w:tc>
          <w:tcPr>
            <w:tcW w:w="3085" w:type="dxa"/>
            <w:hideMark/>
          </w:tcPr>
          <w:p w14:paraId="60FD556C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71C30319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615AC161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71B98445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751449B1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265C0A9B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340FA72A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578CBB57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57185410" w14:textId="77777777" w:rsidTr="00342FB8">
        <w:trPr>
          <w:trHeight w:val="412"/>
        </w:trPr>
        <w:tc>
          <w:tcPr>
            <w:tcW w:w="3085" w:type="dxa"/>
            <w:hideMark/>
          </w:tcPr>
          <w:p w14:paraId="767CD1C9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IІ тримесечие (април –юни)</w:t>
            </w:r>
          </w:p>
        </w:tc>
        <w:tc>
          <w:tcPr>
            <w:tcW w:w="1276" w:type="dxa"/>
            <w:hideMark/>
          </w:tcPr>
          <w:p w14:paraId="2D890BEC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7D9B38F8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46E572F0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8" w:type="dxa"/>
            <w:hideMark/>
          </w:tcPr>
          <w:p w14:paraId="6B7729F1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5590EAB3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7" w:type="dxa"/>
            <w:hideMark/>
          </w:tcPr>
          <w:p w14:paraId="3388C173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20722C40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7B92C3E1" w14:textId="77777777" w:rsidTr="00342FB8">
        <w:trPr>
          <w:trHeight w:val="315"/>
        </w:trPr>
        <w:tc>
          <w:tcPr>
            <w:tcW w:w="3085" w:type="dxa"/>
            <w:hideMark/>
          </w:tcPr>
          <w:p w14:paraId="5B5DC839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37D70774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4F45B153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3FB0A23B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764C8C8B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71B8ABE6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54A79D0D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3D40D75C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3C5297F8" w14:textId="77777777" w:rsidTr="00342FB8">
        <w:trPr>
          <w:trHeight w:val="315"/>
        </w:trPr>
        <w:tc>
          <w:tcPr>
            <w:tcW w:w="3085" w:type="dxa"/>
            <w:hideMark/>
          </w:tcPr>
          <w:p w14:paraId="48717850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44216C5B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5146A9FC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1EF41AF7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15BB3739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4A422FBE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682E620A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5674078D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7AEA100E" w14:textId="77777777" w:rsidTr="00342FB8">
        <w:trPr>
          <w:trHeight w:val="442"/>
        </w:trPr>
        <w:tc>
          <w:tcPr>
            <w:tcW w:w="3085" w:type="dxa"/>
            <w:hideMark/>
          </w:tcPr>
          <w:p w14:paraId="479CE693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IІI тримесечие (юли-септември)</w:t>
            </w:r>
          </w:p>
        </w:tc>
        <w:tc>
          <w:tcPr>
            <w:tcW w:w="1276" w:type="dxa"/>
            <w:hideMark/>
          </w:tcPr>
          <w:p w14:paraId="69467B4D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4FF53A60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0DCD42F4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8" w:type="dxa"/>
            <w:hideMark/>
          </w:tcPr>
          <w:p w14:paraId="168E4876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6B7E84B9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7" w:type="dxa"/>
            <w:hideMark/>
          </w:tcPr>
          <w:p w14:paraId="6FB68D56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49591E3E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230B557D" w14:textId="77777777" w:rsidTr="00342FB8">
        <w:trPr>
          <w:trHeight w:val="315"/>
        </w:trPr>
        <w:tc>
          <w:tcPr>
            <w:tcW w:w="3085" w:type="dxa"/>
            <w:hideMark/>
          </w:tcPr>
          <w:p w14:paraId="0076D9A2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ЕФРР</w:t>
            </w:r>
          </w:p>
        </w:tc>
        <w:tc>
          <w:tcPr>
            <w:tcW w:w="1276" w:type="dxa"/>
            <w:hideMark/>
          </w:tcPr>
          <w:p w14:paraId="6A87C8BB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762CA691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29FEFEEA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368622C3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52F05ED1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6A7258CE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3FC5D1B8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44994C81" w14:textId="77777777" w:rsidTr="00342FB8">
        <w:trPr>
          <w:trHeight w:val="315"/>
        </w:trPr>
        <w:tc>
          <w:tcPr>
            <w:tcW w:w="3085" w:type="dxa"/>
            <w:hideMark/>
          </w:tcPr>
          <w:p w14:paraId="04DB677E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Държавен бюджет</w:t>
            </w:r>
          </w:p>
        </w:tc>
        <w:tc>
          <w:tcPr>
            <w:tcW w:w="1276" w:type="dxa"/>
            <w:hideMark/>
          </w:tcPr>
          <w:p w14:paraId="701E0065" w14:textId="77777777" w:rsidR="00234D9F" w:rsidRPr="00044B04" w:rsidRDefault="00234D9F" w:rsidP="00234D9F">
            <w:pPr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4A0228AA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4FDED2E8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8" w:type="dxa"/>
            <w:hideMark/>
          </w:tcPr>
          <w:p w14:paraId="324DDD42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2268" w:type="dxa"/>
            <w:hideMark/>
          </w:tcPr>
          <w:p w14:paraId="702DF1AF" w14:textId="77777777" w:rsidR="00234D9F" w:rsidRPr="00044B04" w:rsidRDefault="00234D9F" w:rsidP="00234D9F">
            <w:pPr>
              <w:jc w:val="center"/>
              <w:rPr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2D9DB612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165E8ECF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  <w:tr w:rsidR="00234D9F" w:rsidRPr="00044B04" w14:paraId="5AF830AC" w14:textId="77777777" w:rsidTr="00342FB8">
        <w:trPr>
          <w:trHeight w:val="467"/>
        </w:trPr>
        <w:tc>
          <w:tcPr>
            <w:tcW w:w="3085" w:type="dxa"/>
            <w:hideMark/>
          </w:tcPr>
          <w:p w14:paraId="4818B845" w14:textId="77777777" w:rsidR="00234D9F" w:rsidRPr="00044B04" w:rsidRDefault="00234D9F" w:rsidP="00234D9F">
            <w:pPr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IV тримесечие (октомври-декември)</w:t>
            </w:r>
          </w:p>
        </w:tc>
        <w:tc>
          <w:tcPr>
            <w:tcW w:w="1276" w:type="dxa"/>
            <w:hideMark/>
          </w:tcPr>
          <w:p w14:paraId="77620CE0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 </w:t>
            </w:r>
          </w:p>
        </w:tc>
        <w:tc>
          <w:tcPr>
            <w:tcW w:w="1417" w:type="dxa"/>
            <w:hideMark/>
          </w:tcPr>
          <w:p w14:paraId="0794D71A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740CBF4F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8" w:type="dxa"/>
            <w:hideMark/>
          </w:tcPr>
          <w:p w14:paraId="281422C0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2785ECB4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1417" w:type="dxa"/>
            <w:hideMark/>
          </w:tcPr>
          <w:p w14:paraId="57D67DC5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  <w:tc>
          <w:tcPr>
            <w:tcW w:w="2268" w:type="dxa"/>
            <w:hideMark/>
          </w:tcPr>
          <w:p w14:paraId="5AA3DA3D" w14:textId="77777777" w:rsidR="00234D9F" w:rsidRPr="00044B04" w:rsidRDefault="00234D9F" w:rsidP="00234D9F">
            <w:pPr>
              <w:jc w:val="center"/>
              <w:rPr>
                <w:b/>
                <w:bCs/>
                <w:color w:val="000000"/>
                <w:sz w:val="20"/>
                <w:szCs w:val="20"/>
                <w:lang w:val="bg-BG"/>
              </w:rPr>
            </w:pPr>
            <w:r w:rsidRPr="00044B04">
              <w:rPr>
                <w:b/>
                <w:bCs/>
                <w:color w:val="000000"/>
                <w:sz w:val="20"/>
                <w:szCs w:val="20"/>
                <w:lang w:val="bg-BG"/>
              </w:rPr>
              <w:t>0,00</w:t>
            </w:r>
          </w:p>
        </w:tc>
      </w:tr>
    </w:tbl>
    <w:p w14:paraId="7E702081" w14:textId="77777777" w:rsidR="006102E5" w:rsidRPr="00044B04" w:rsidRDefault="006102E5" w:rsidP="006102E5">
      <w:pPr>
        <w:rPr>
          <w:sz w:val="20"/>
          <w:szCs w:val="20"/>
          <w:lang w:val="bg-BG"/>
        </w:rPr>
      </w:pPr>
    </w:p>
    <w:p w14:paraId="2E9BF5E4" w14:textId="77777777" w:rsidR="00044B04" w:rsidRPr="00044B04" w:rsidRDefault="006102E5" w:rsidP="006102E5">
      <w:pPr>
        <w:rPr>
          <w:sz w:val="20"/>
          <w:szCs w:val="20"/>
          <w:lang w:val="bg-BG"/>
        </w:rPr>
      </w:pPr>
      <w:r w:rsidRPr="00044B04">
        <w:rPr>
          <w:sz w:val="20"/>
          <w:szCs w:val="20"/>
          <w:lang w:val="bg-BG"/>
        </w:rPr>
        <w:t>*         Информацията се отнася само за финансовата подкрепа, изплащана от УО към бенефициентите</w:t>
      </w:r>
    </w:p>
    <w:p w14:paraId="3034FD94" w14:textId="77777777" w:rsidR="00044B04" w:rsidRPr="00044B04" w:rsidRDefault="006102E5" w:rsidP="006102E5">
      <w:pPr>
        <w:rPr>
          <w:sz w:val="20"/>
          <w:szCs w:val="20"/>
          <w:lang w:val="bg-BG"/>
        </w:rPr>
      </w:pPr>
      <w:r w:rsidRPr="00044B04">
        <w:rPr>
          <w:sz w:val="20"/>
          <w:szCs w:val="20"/>
          <w:lang w:val="bg-BG"/>
        </w:rPr>
        <w:t>**       По-слабо развити региони; региони в преход; по-силно развити региони; най-отдалечени региони и северни слабо населени региони</w:t>
      </w:r>
    </w:p>
    <w:p w14:paraId="7BF0D0C2" w14:textId="77777777" w:rsidR="00234D9F" w:rsidRPr="00044B04" w:rsidRDefault="006102E5" w:rsidP="006102E5">
      <w:pPr>
        <w:rPr>
          <w:sz w:val="20"/>
          <w:szCs w:val="20"/>
          <w:lang w:val="bg-BG"/>
        </w:rPr>
      </w:pPr>
      <w:r w:rsidRPr="00044B04">
        <w:rPr>
          <w:sz w:val="20"/>
          <w:szCs w:val="20"/>
          <w:lang w:val="bg-BG"/>
        </w:rPr>
        <w:t>***     Фондовете, които не са приложими за съответната програма се изтриват. В случай, че от един фонд се финансират няколко категории региони, информацията се представя на отделен ред в таблицата. Финансирането от държавния бюджет и националното съфинансиране на страната партньор също се представят на отделен ред за всяка категория регион.</w:t>
      </w:r>
    </w:p>
    <w:sectPr w:rsidR="00234D9F" w:rsidRPr="00044B04" w:rsidSect="007E7B25">
      <w:footerReference w:type="even" r:id="rId7"/>
      <w:footerReference w:type="default" r:id="rId8"/>
      <w:headerReference w:type="first" r:id="rId9"/>
      <w:pgSz w:w="16838" w:h="11906" w:orient="landscape"/>
      <w:pgMar w:top="1418" w:right="1077" w:bottom="1418" w:left="719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D4D1B" w14:textId="77777777" w:rsidR="00234D9F" w:rsidRDefault="00234D9F" w:rsidP="000616D0">
      <w:pPr>
        <w:pStyle w:val="FootnoteText"/>
      </w:pPr>
      <w:r>
        <w:separator/>
      </w:r>
    </w:p>
  </w:endnote>
  <w:endnote w:type="continuationSeparator" w:id="0">
    <w:p w14:paraId="1F531DFC" w14:textId="77777777" w:rsidR="00234D9F" w:rsidRDefault="00234D9F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F3D9A" w14:textId="77777777" w:rsidR="00234D9F" w:rsidRDefault="00234D9F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1EAF764" w14:textId="77777777" w:rsidR="00234D9F" w:rsidRDefault="00234D9F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F38581" w14:textId="77777777" w:rsidR="00234D9F" w:rsidRDefault="00234D9F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42FB8">
      <w:rPr>
        <w:rStyle w:val="PageNumber"/>
        <w:noProof/>
      </w:rPr>
      <w:t>2</w:t>
    </w:r>
    <w:r>
      <w:rPr>
        <w:rStyle w:val="PageNumber"/>
      </w:rPr>
      <w:fldChar w:fldCharType="end"/>
    </w:r>
  </w:p>
  <w:p w14:paraId="175570B8" w14:textId="77777777" w:rsidR="00234D9F" w:rsidRDefault="00234D9F" w:rsidP="006102E5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631A1D" w14:textId="77777777" w:rsidR="00234D9F" w:rsidRDefault="00234D9F" w:rsidP="000616D0">
      <w:pPr>
        <w:pStyle w:val="FootnoteText"/>
      </w:pPr>
      <w:r>
        <w:separator/>
      </w:r>
    </w:p>
  </w:footnote>
  <w:footnote w:type="continuationSeparator" w:id="0">
    <w:p w14:paraId="16F7F850" w14:textId="77777777" w:rsidR="00234D9F" w:rsidRDefault="00234D9F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6FB11" w14:textId="77777777" w:rsidR="00234D9F" w:rsidRPr="00234D9F" w:rsidRDefault="00234D9F" w:rsidP="00234D9F">
    <w:pPr>
      <w:pStyle w:val="Header"/>
      <w:rPr>
        <w:b/>
        <w:bCs/>
        <w:lang w:val="en-US"/>
      </w:rPr>
    </w:pPr>
    <w:r w:rsidRPr="00234D9F">
      <w:rPr>
        <w:b/>
        <w:bCs/>
        <w:noProof/>
        <w:lang w:val="bg-BG" w:eastAsia="bg-BG"/>
      </w:rPr>
      <w:drawing>
        <wp:inline distT="0" distB="0" distL="0" distR="0" wp14:anchorId="78A19C24" wp14:editId="6AF0040E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234D9F"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>
      <w:rPr>
        <w:b/>
        <w:bCs/>
        <w:lang w:val="en-US"/>
      </w:rPr>
      <w:tab/>
    </w:r>
    <w:r w:rsidRPr="00234D9F">
      <w:rPr>
        <w:b/>
        <w:bCs/>
        <w:lang w:val="en-US"/>
      </w:rPr>
      <w:tab/>
    </w:r>
    <w:r w:rsidRPr="00234D9F">
      <w:rPr>
        <w:b/>
        <w:bCs/>
        <w:noProof/>
        <w:lang w:val="bg-BG" w:eastAsia="bg-BG"/>
      </w:rPr>
      <w:drawing>
        <wp:inline distT="0" distB="0" distL="0" distR="0" wp14:anchorId="14D86FC5" wp14:editId="4E449495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45AB190" w14:textId="77777777" w:rsidR="00234D9F" w:rsidRDefault="00234D9F">
    <w:pPr>
      <w:pStyle w:val="Header"/>
    </w:pPr>
    <w:r>
      <w:tab/>
    </w:r>
  </w:p>
  <w:tbl>
    <w:tblPr>
      <w:tblW w:w="1585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816"/>
      <w:gridCol w:w="10490"/>
      <w:gridCol w:w="2548"/>
    </w:tblGrid>
    <w:tr w:rsidR="00234D9F" w14:paraId="301D1A8D" w14:textId="77777777" w:rsidTr="00342FB8">
      <w:trPr>
        <w:trHeight w:val="557"/>
        <w:tblHeader/>
        <w:jc w:val="center"/>
      </w:trPr>
      <w:tc>
        <w:tcPr>
          <w:tcW w:w="2816" w:type="dxa"/>
          <w:shd w:val="clear" w:color="auto" w:fill="auto"/>
          <w:vAlign w:val="center"/>
        </w:tcPr>
        <w:p w14:paraId="165ABADB" w14:textId="77777777" w:rsidR="00234D9F" w:rsidRPr="00D86986" w:rsidRDefault="00234D9F" w:rsidP="00C62131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Администрация на Министерския съвет</w:t>
          </w:r>
        </w:p>
      </w:tc>
      <w:tc>
        <w:tcPr>
          <w:tcW w:w="10490" w:type="dxa"/>
          <w:tcBorders>
            <w:bottom w:val="single" w:sz="4" w:space="0" w:color="auto"/>
          </w:tcBorders>
          <w:vAlign w:val="center"/>
        </w:tcPr>
        <w:p w14:paraId="31BF195C" w14:textId="77777777" w:rsidR="00234D9F" w:rsidRPr="00D86986" w:rsidRDefault="00234D9F" w:rsidP="00044B04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BF2358">
            <w:rPr>
              <w:b/>
              <w:sz w:val="22"/>
              <w:szCs w:val="22"/>
              <w:lang w:val="bg-BG"/>
            </w:rPr>
            <w:t>Наръчник за изпълнение на</w:t>
          </w:r>
          <w:r>
            <w:rPr>
              <w:b/>
              <w:sz w:val="22"/>
              <w:szCs w:val="22"/>
              <w:lang w:val="bg-BG"/>
            </w:rPr>
            <w:t xml:space="preserve"> П</w:t>
          </w:r>
          <w:r w:rsidRPr="00BF2358">
            <w:rPr>
              <w:b/>
              <w:sz w:val="22"/>
              <w:szCs w:val="22"/>
              <w:lang w:val="bg-BG"/>
            </w:rPr>
            <w:t>рограма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  <w:r w:rsidRPr="00BF2358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Pr="00BF2358">
            <w:rPr>
              <w:b/>
              <w:sz w:val="22"/>
              <w:szCs w:val="22"/>
              <w:lang w:val="bg-BG"/>
            </w:rPr>
            <w:t xml:space="preserve">” </w:t>
          </w:r>
          <w:r w:rsidR="0018541F" w:rsidRPr="00763EB0">
            <w:rPr>
              <w:b/>
              <w:sz w:val="22"/>
              <w:szCs w:val="22"/>
              <w:lang w:val="bg-BG"/>
            </w:rPr>
            <w:t>20</w:t>
          </w:r>
          <w:r w:rsidR="0018541F">
            <w:rPr>
              <w:b/>
              <w:sz w:val="22"/>
              <w:szCs w:val="22"/>
              <w:lang w:val="bg-BG"/>
            </w:rPr>
            <w:t>21</w:t>
          </w:r>
          <w:r w:rsidR="0018541F" w:rsidRPr="00763EB0">
            <w:rPr>
              <w:b/>
              <w:sz w:val="22"/>
              <w:szCs w:val="22"/>
              <w:lang w:val="bg-BG"/>
            </w:rPr>
            <w:t>-202</w:t>
          </w:r>
          <w:r w:rsidR="0018541F">
            <w:rPr>
              <w:b/>
              <w:sz w:val="22"/>
              <w:szCs w:val="22"/>
              <w:lang w:val="bg-BG"/>
            </w:rPr>
            <w:t>7</w:t>
          </w:r>
        </w:p>
      </w:tc>
      <w:tc>
        <w:tcPr>
          <w:tcW w:w="2548" w:type="dxa"/>
          <w:tcBorders>
            <w:bottom w:val="single" w:sz="4" w:space="0" w:color="auto"/>
          </w:tcBorders>
          <w:vAlign w:val="center"/>
        </w:tcPr>
        <w:p w14:paraId="0B3CA1F0" w14:textId="77777777" w:rsidR="00234D9F" w:rsidRPr="002D3102" w:rsidRDefault="00234D9F" w:rsidP="0018541F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</w:rPr>
          </w:pPr>
          <w:r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>
            <w:rPr>
              <w:b/>
              <w:bCs/>
              <w:i/>
              <w:sz w:val="22"/>
              <w:szCs w:val="22"/>
            </w:rPr>
            <w:t>IV-T0</w:t>
          </w:r>
          <w:r w:rsidR="0018541F">
            <w:rPr>
              <w:b/>
              <w:bCs/>
              <w:i/>
              <w:sz w:val="22"/>
              <w:szCs w:val="22"/>
            </w:rPr>
            <w:t>5-1</w:t>
          </w:r>
        </w:p>
      </w:tc>
    </w:tr>
    <w:tr w:rsidR="00234D9F" w:rsidRPr="005369CA" w14:paraId="5563DCE9" w14:textId="77777777" w:rsidTr="00044B04">
      <w:trPr>
        <w:trHeight w:val="513"/>
        <w:tblHeader/>
        <w:jc w:val="center"/>
      </w:trPr>
      <w:tc>
        <w:tcPr>
          <w:tcW w:w="2816" w:type="dxa"/>
          <w:shd w:val="clear" w:color="auto" w:fill="auto"/>
          <w:vAlign w:val="center"/>
        </w:tcPr>
        <w:p w14:paraId="67906D0F" w14:textId="77777777" w:rsidR="00234D9F" w:rsidRDefault="00234D9F" w:rsidP="00C62131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 xml:space="preserve">Дирекция </w:t>
          </w:r>
        </w:p>
        <w:p w14:paraId="2AB4D07C" w14:textId="77777777" w:rsidR="00234D9F" w:rsidRPr="00D86986" w:rsidRDefault="00234D9F" w:rsidP="00C62131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13038" w:type="dxa"/>
          <w:gridSpan w:val="2"/>
          <w:shd w:val="clear" w:color="auto" w:fill="666699"/>
          <w:vAlign w:val="center"/>
        </w:tcPr>
        <w:p w14:paraId="75AEFE6F" w14:textId="77777777" w:rsidR="00234D9F" w:rsidRPr="000B391D" w:rsidRDefault="00234D9F" w:rsidP="0018403C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Прогноза за плащания</w:t>
          </w:r>
        </w:p>
      </w:tc>
    </w:tr>
    <w:tr w:rsidR="00234D9F" w:rsidRPr="00D871C9" w14:paraId="0276CF8A" w14:textId="77777777" w:rsidTr="00044B04">
      <w:trPr>
        <w:trHeight w:val="413"/>
        <w:tblHeader/>
        <w:jc w:val="center"/>
      </w:trPr>
      <w:tc>
        <w:tcPr>
          <w:tcW w:w="2816" w:type="dxa"/>
          <w:shd w:val="clear" w:color="auto" w:fill="auto"/>
          <w:vAlign w:val="center"/>
        </w:tcPr>
        <w:p w14:paraId="731EC8C2" w14:textId="044DCE46" w:rsidR="00234D9F" w:rsidRPr="001864C0" w:rsidRDefault="00234D9F" w:rsidP="00234D9F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</w:rPr>
          </w:pPr>
          <w:r w:rsidRPr="00D86986">
            <w:rPr>
              <w:sz w:val="22"/>
              <w:szCs w:val="22"/>
              <w:lang w:val="bg-BG"/>
            </w:rPr>
            <w:t xml:space="preserve">Вариант на документа: </w:t>
          </w:r>
          <w:r w:rsidR="00D871C9">
            <w:rPr>
              <w:sz w:val="22"/>
              <w:szCs w:val="22"/>
              <w:lang w:val="bg-BG"/>
            </w:rPr>
            <w:t>2</w:t>
          </w:r>
        </w:p>
      </w:tc>
      <w:tc>
        <w:tcPr>
          <w:tcW w:w="10490" w:type="dxa"/>
          <w:vAlign w:val="center"/>
        </w:tcPr>
        <w:p w14:paraId="7F08ACD0" w14:textId="77777777" w:rsidR="00234D9F" w:rsidRPr="00D86986" w:rsidRDefault="00234D9F" w:rsidP="00044B04">
          <w:pPr>
            <w:pStyle w:val="TableContents"/>
            <w:spacing w:beforeAutospacing="0" w:after="0" w:afterAutospacing="0"/>
            <w:jc w:val="center"/>
            <w:rPr>
              <w:b/>
              <w:sz w:val="28"/>
              <w:szCs w:val="28"/>
              <w:lang w:val="bg-BG"/>
            </w:rPr>
          </w:pPr>
          <w:r w:rsidRPr="00BF2358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орган на </w:t>
          </w:r>
          <w:r>
            <w:rPr>
              <w:i/>
              <w:iCs/>
              <w:sz w:val="22"/>
              <w:szCs w:val="22"/>
              <w:lang w:val="bg-BG"/>
            </w:rPr>
            <w:t>Програма „Техническа помощ ”</w:t>
          </w:r>
        </w:p>
      </w:tc>
      <w:tc>
        <w:tcPr>
          <w:tcW w:w="2548" w:type="dxa"/>
          <w:vAlign w:val="center"/>
        </w:tcPr>
        <w:p w14:paraId="0ADAAEF6" w14:textId="01C2160A" w:rsidR="00234D9F" w:rsidRPr="00B95C70" w:rsidRDefault="00234D9F" w:rsidP="00234D9F">
          <w:pPr>
            <w:pStyle w:val="TableContents"/>
            <w:spacing w:after="0"/>
            <w:jc w:val="center"/>
            <w:rPr>
              <w:b/>
              <w:sz w:val="28"/>
              <w:szCs w:val="28"/>
              <w:highlight w:val="yellow"/>
              <w:lang w:val="bg-BG"/>
            </w:rPr>
          </w:pPr>
          <w:r w:rsidRPr="00273C4B">
            <w:rPr>
              <w:sz w:val="22"/>
              <w:szCs w:val="22"/>
              <w:lang w:val="bg-BG"/>
            </w:rPr>
            <w:t xml:space="preserve">Дата: </w:t>
          </w:r>
          <w:r w:rsidR="00B95C70" w:rsidRPr="00273C4B">
            <w:rPr>
              <w:sz w:val="22"/>
              <w:szCs w:val="22"/>
              <w:lang w:val="bg-BG"/>
            </w:rPr>
            <w:t>06</w:t>
          </w:r>
          <w:r w:rsidR="00B4216C" w:rsidRPr="00273C4B">
            <w:rPr>
              <w:sz w:val="22"/>
              <w:szCs w:val="22"/>
              <w:lang w:val="bg-BG"/>
            </w:rPr>
            <w:t>.0</w:t>
          </w:r>
          <w:r w:rsidR="00B95C70" w:rsidRPr="00273C4B">
            <w:rPr>
              <w:sz w:val="22"/>
              <w:szCs w:val="22"/>
              <w:lang w:val="bg-BG"/>
            </w:rPr>
            <w:t>2</w:t>
          </w:r>
          <w:r w:rsidR="00B4216C" w:rsidRPr="00273C4B">
            <w:rPr>
              <w:sz w:val="22"/>
              <w:szCs w:val="22"/>
              <w:lang w:val="bg-BG"/>
            </w:rPr>
            <w:t>.202</w:t>
          </w:r>
          <w:r w:rsidR="00B95C70" w:rsidRPr="00273C4B">
            <w:rPr>
              <w:sz w:val="22"/>
              <w:szCs w:val="22"/>
              <w:lang w:val="bg-BG"/>
            </w:rPr>
            <w:t>6</w:t>
          </w:r>
          <w:r w:rsidR="00B4216C" w:rsidRPr="00273C4B">
            <w:rPr>
              <w:sz w:val="22"/>
              <w:szCs w:val="22"/>
              <w:lang w:val="bg-BG"/>
            </w:rPr>
            <w:t xml:space="preserve"> </w:t>
          </w:r>
          <w:r w:rsidRPr="00273C4B">
            <w:rPr>
              <w:sz w:val="22"/>
              <w:szCs w:val="22"/>
              <w:lang w:val="bg-BG"/>
            </w:rPr>
            <w:t>г.</w:t>
          </w:r>
        </w:p>
      </w:tc>
    </w:tr>
  </w:tbl>
  <w:p w14:paraId="23048F24" w14:textId="77777777" w:rsidR="00234D9F" w:rsidRDefault="00234D9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1" w15:restartNumberingAfterBreak="0">
    <w:nsid w:val="2CD3657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6D314251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 w15:restartNumberingAfterBreak="0">
    <w:nsid w:val="733F7AF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1877640">
    <w:abstractNumId w:val="5"/>
  </w:num>
  <w:num w:numId="2" w16cid:durableId="2046321479">
    <w:abstractNumId w:val="0"/>
  </w:num>
  <w:num w:numId="3" w16cid:durableId="1191333810">
    <w:abstractNumId w:val="4"/>
  </w:num>
  <w:num w:numId="4" w16cid:durableId="1278371223">
    <w:abstractNumId w:val="2"/>
  </w:num>
  <w:num w:numId="5" w16cid:durableId="1043017330">
    <w:abstractNumId w:val="1"/>
  </w:num>
  <w:num w:numId="6" w16cid:durableId="113340685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2095"/>
    <w:rsid w:val="000108F6"/>
    <w:rsid w:val="00011C16"/>
    <w:rsid w:val="00012F0A"/>
    <w:rsid w:val="00020552"/>
    <w:rsid w:val="00034EE3"/>
    <w:rsid w:val="00035EDD"/>
    <w:rsid w:val="00040F20"/>
    <w:rsid w:val="0004246E"/>
    <w:rsid w:val="00044B04"/>
    <w:rsid w:val="0006017A"/>
    <w:rsid w:val="000616D0"/>
    <w:rsid w:val="00064FD7"/>
    <w:rsid w:val="0008181F"/>
    <w:rsid w:val="00082B36"/>
    <w:rsid w:val="000843B1"/>
    <w:rsid w:val="000903FE"/>
    <w:rsid w:val="000A26E4"/>
    <w:rsid w:val="000B2BDC"/>
    <w:rsid w:val="000B6B5D"/>
    <w:rsid w:val="00124DCD"/>
    <w:rsid w:val="001463A6"/>
    <w:rsid w:val="0015386A"/>
    <w:rsid w:val="0015648C"/>
    <w:rsid w:val="0018403C"/>
    <w:rsid w:val="0018541F"/>
    <w:rsid w:val="001864C0"/>
    <w:rsid w:val="00191E03"/>
    <w:rsid w:val="001A7104"/>
    <w:rsid w:val="001B5069"/>
    <w:rsid w:val="001C3AEE"/>
    <w:rsid w:val="001F28A6"/>
    <w:rsid w:val="002260BD"/>
    <w:rsid w:val="00227DAC"/>
    <w:rsid w:val="00234D9F"/>
    <w:rsid w:val="00263B42"/>
    <w:rsid w:val="00273C4B"/>
    <w:rsid w:val="002C1D8D"/>
    <w:rsid w:val="002D1D84"/>
    <w:rsid w:val="002D2FA1"/>
    <w:rsid w:val="002D3102"/>
    <w:rsid w:val="002E43E1"/>
    <w:rsid w:val="003027CE"/>
    <w:rsid w:val="00307303"/>
    <w:rsid w:val="00330F86"/>
    <w:rsid w:val="00331A0E"/>
    <w:rsid w:val="003342E1"/>
    <w:rsid w:val="00342FB8"/>
    <w:rsid w:val="0036172A"/>
    <w:rsid w:val="00363F1F"/>
    <w:rsid w:val="003729CA"/>
    <w:rsid w:val="003756A5"/>
    <w:rsid w:val="00382371"/>
    <w:rsid w:val="00382A4C"/>
    <w:rsid w:val="00383E1D"/>
    <w:rsid w:val="00394256"/>
    <w:rsid w:val="003E37D1"/>
    <w:rsid w:val="004018E6"/>
    <w:rsid w:val="00405044"/>
    <w:rsid w:val="00405837"/>
    <w:rsid w:val="00424F10"/>
    <w:rsid w:val="0047253B"/>
    <w:rsid w:val="00484D08"/>
    <w:rsid w:val="004A4419"/>
    <w:rsid w:val="004C679A"/>
    <w:rsid w:val="004C78D2"/>
    <w:rsid w:val="004C7EA6"/>
    <w:rsid w:val="004E7C82"/>
    <w:rsid w:val="004F15AD"/>
    <w:rsid w:val="005269CD"/>
    <w:rsid w:val="00540C27"/>
    <w:rsid w:val="00555DC0"/>
    <w:rsid w:val="005A670E"/>
    <w:rsid w:val="005B4F6B"/>
    <w:rsid w:val="005F2273"/>
    <w:rsid w:val="006102E5"/>
    <w:rsid w:val="006229FF"/>
    <w:rsid w:val="00633F83"/>
    <w:rsid w:val="0067356F"/>
    <w:rsid w:val="006909F3"/>
    <w:rsid w:val="006929ED"/>
    <w:rsid w:val="006A5790"/>
    <w:rsid w:val="006B2518"/>
    <w:rsid w:val="006C5931"/>
    <w:rsid w:val="006D4CA8"/>
    <w:rsid w:val="006D6425"/>
    <w:rsid w:val="006F5CA8"/>
    <w:rsid w:val="00713B0B"/>
    <w:rsid w:val="007160C8"/>
    <w:rsid w:val="00722378"/>
    <w:rsid w:val="00753B01"/>
    <w:rsid w:val="00764E23"/>
    <w:rsid w:val="00782CEF"/>
    <w:rsid w:val="007A4A57"/>
    <w:rsid w:val="007E169D"/>
    <w:rsid w:val="007E7B25"/>
    <w:rsid w:val="0082679A"/>
    <w:rsid w:val="00826C6A"/>
    <w:rsid w:val="008278B7"/>
    <w:rsid w:val="00827A3C"/>
    <w:rsid w:val="008330B1"/>
    <w:rsid w:val="00835193"/>
    <w:rsid w:val="00852EE0"/>
    <w:rsid w:val="0085551C"/>
    <w:rsid w:val="008713F6"/>
    <w:rsid w:val="008A2DC4"/>
    <w:rsid w:val="008A5995"/>
    <w:rsid w:val="008C3F27"/>
    <w:rsid w:val="008D06D0"/>
    <w:rsid w:val="008D4730"/>
    <w:rsid w:val="008D5003"/>
    <w:rsid w:val="008E04AC"/>
    <w:rsid w:val="008F1F98"/>
    <w:rsid w:val="0090295C"/>
    <w:rsid w:val="00914CA4"/>
    <w:rsid w:val="00950200"/>
    <w:rsid w:val="00973A1A"/>
    <w:rsid w:val="009958AD"/>
    <w:rsid w:val="009A0196"/>
    <w:rsid w:val="00A04CB1"/>
    <w:rsid w:val="00A0599A"/>
    <w:rsid w:val="00A343AE"/>
    <w:rsid w:val="00A36D70"/>
    <w:rsid w:val="00A54449"/>
    <w:rsid w:val="00A66DA0"/>
    <w:rsid w:val="00A77812"/>
    <w:rsid w:val="00AB4B3C"/>
    <w:rsid w:val="00AC4DAA"/>
    <w:rsid w:val="00AC6DFD"/>
    <w:rsid w:val="00AD635A"/>
    <w:rsid w:val="00AE01C8"/>
    <w:rsid w:val="00B35738"/>
    <w:rsid w:val="00B4216C"/>
    <w:rsid w:val="00B72095"/>
    <w:rsid w:val="00B77DE3"/>
    <w:rsid w:val="00B95C70"/>
    <w:rsid w:val="00BA1DA2"/>
    <w:rsid w:val="00BC145B"/>
    <w:rsid w:val="00BD6E55"/>
    <w:rsid w:val="00C33872"/>
    <w:rsid w:val="00C41E51"/>
    <w:rsid w:val="00C51295"/>
    <w:rsid w:val="00C62131"/>
    <w:rsid w:val="00C904AD"/>
    <w:rsid w:val="00C94F33"/>
    <w:rsid w:val="00C96126"/>
    <w:rsid w:val="00CA29F9"/>
    <w:rsid w:val="00CA2BCD"/>
    <w:rsid w:val="00D14BCD"/>
    <w:rsid w:val="00D25AF0"/>
    <w:rsid w:val="00D348CE"/>
    <w:rsid w:val="00D368D6"/>
    <w:rsid w:val="00D4015C"/>
    <w:rsid w:val="00D534B9"/>
    <w:rsid w:val="00D773C0"/>
    <w:rsid w:val="00D871C9"/>
    <w:rsid w:val="00DA4712"/>
    <w:rsid w:val="00DC235A"/>
    <w:rsid w:val="00DF1FD4"/>
    <w:rsid w:val="00E357F2"/>
    <w:rsid w:val="00E36C2D"/>
    <w:rsid w:val="00E527A4"/>
    <w:rsid w:val="00E57930"/>
    <w:rsid w:val="00E73316"/>
    <w:rsid w:val="00E82A9A"/>
    <w:rsid w:val="00E9321E"/>
    <w:rsid w:val="00E96CA6"/>
    <w:rsid w:val="00EA3799"/>
    <w:rsid w:val="00EB330C"/>
    <w:rsid w:val="00EC03DA"/>
    <w:rsid w:val="00ED1EB7"/>
    <w:rsid w:val="00EE1093"/>
    <w:rsid w:val="00F057E8"/>
    <w:rsid w:val="00F12D4B"/>
    <w:rsid w:val="00F20F11"/>
    <w:rsid w:val="00F52070"/>
    <w:rsid w:val="00F71222"/>
    <w:rsid w:val="00F86CAF"/>
    <w:rsid w:val="00FA19C5"/>
    <w:rsid w:val="00FA4E46"/>
    <w:rsid w:val="00FB0E64"/>
    <w:rsid w:val="00FB7D65"/>
    <w:rsid w:val="00FF4787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339AC80C"/>
  <w15:docId w15:val="{B7267A06-9241-4A3C-B1C8-9D983BD69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uiPriority w:val="99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">
    <w:name w:val="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E82A9A"/>
    <w:rPr>
      <w:sz w:val="16"/>
      <w:szCs w:val="16"/>
    </w:rPr>
  </w:style>
  <w:style w:type="paragraph" w:styleId="CommentText">
    <w:name w:val="annotation text"/>
    <w:basedOn w:val="Normal"/>
    <w:link w:val="CommentTextChar"/>
    <w:rsid w:val="00E82A9A"/>
    <w:rPr>
      <w:sz w:val="20"/>
      <w:szCs w:val="20"/>
    </w:rPr>
  </w:style>
  <w:style w:type="character" w:customStyle="1" w:styleId="CommentTextChar">
    <w:name w:val="Comment Text Char"/>
    <w:link w:val="CommentText"/>
    <w:rsid w:val="00E82A9A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E82A9A"/>
    <w:rPr>
      <w:b/>
      <w:bCs/>
    </w:rPr>
  </w:style>
  <w:style w:type="character" w:customStyle="1" w:styleId="CommentSubjectChar">
    <w:name w:val="Comment Subject Char"/>
    <w:link w:val="CommentSubject"/>
    <w:rsid w:val="00E82A9A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AB4B3C"/>
    <w:rPr>
      <w:rFonts w:eastAsia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5F2273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0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3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6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9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7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9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334</Words>
  <Characters>2029</Characters>
  <Application>Microsoft Office Word</Application>
  <DocSecurity>0</DocSecurity>
  <Lines>39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2344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e.georgieva</dc:creator>
  <cp:lastModifiedBy>Елита Попова</cp:lastModifiedBy>
  <cp:revision>16</cp:revision>
  <cp:lastPrinted>2008-07-08T08:18:00Z</cp:lastPrinted>
  <dcterms:created xsi:type="dcterms:W3CDTF">2017-02-11T11:09:00Z</dcterms:created>
  <dcterms:modified xsi:type="dcterms:W3CDTF">2026-02-06T13:57:00Z</dcterms:modified>
</cp:coreProperties>
</file>